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944134" w:rsidTr="00FF1831">
        <w:trPr>
          <w:trHeight w:val="1128"/>
          <w:jc w:val="center"/>
        </w:trPr>
        <w:tc>
          <w:tcPr>
            <w:tcW w:w="9923" w:type="dxa"/>
          </w:tcPr>
          <w:tbl>
            <w:tblPr>
              <w:tblW w:w="9825" w:type="dxa"/>
              <w:tblBorders>
                <w:bottom w:val="single" w:sz="12" w:space="0" w:color="943634"/>
              </w:tblBorders>
              <w:tblLayout w:type="fixed"/>
              <w:tblLook w:val="04A0"/>
            </w:tblPr>
            <w:tblGrid>
              <w:gridCol w:w="9825"/>
            </w:tblGrid>
            <w:tr w:rsidR="00944134" w:rsidTr="008D181D">
              <w:tc>
                <w:tcPr>
                  <w:tcW w:w="9825" w:type="dxa"/>
                  <w:tcBorders>
                    <w:top w:val="nil"/>
                    <w:left w:val="nil"/>
                    <w:bottom w:val="single" w:sz="12" w:space="0" w:color="943634"/>
                    <w:right w:val="nil"/>
                  </w:tcBorders>
                </w:tcPr>
                <w:p w:rsidR="00944134" w:rsidRPr="002A734A" w:rsidRDefault="007E22FB" w:rsidP="0056643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16685" cy="399415"/>
                        <wp:effectExtent l="0" t="0" r="0" b="0"/>
                        <wp:docPr id="1" name="Imagem 1" descr="Descrição: Digital_PT_MEC_4C_H_F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Descrição: Digital_PT_MEC_4C_H_F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685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734A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r w:rsidR="00883161">
                    <w:rPr>
                      <w:sz w:val="24"/>
                      <w:szCs w:val="24"/>
                    </w:rPr>
                    <w:t xml:space="preserve">                  </w:t>
                  </w:r>
                  <w:r w:rsidR="002A734A">
                    <w:rPr>
                      <w:sz w:val="24"/>
                      <w:szCs w:val="24"/>
                    </w:rPr>
                    <w:t xml:space="preserve">       </w:t>
                  </w:r>
                  <w:r w:rsidR="00944134">
                    <w:rPr>
                      <w:rFonts w:ascii="Neuropol" w:hAnsi="Neuropol" w:cs="FrankRuehl"/>
                      <w:b/>
                      <w:sz w:val="40"/>
                      <w:szCs w:val="40"/>
                    </w:rPr>
                    <w:t xml:space="preserve">AE </w:t>
                  </w:r>
                  <w:proofErr w:type="spellStart"/>
                  <w:proofErr w:type="gramStart"/>
                  <w:r w:rsidR="00944134">
                    <w:rPr>
                      <w:rFonts w:ascii="Neuropol" w:hAnsi="Neuropol" w:cs="FrankRuehl"/>
                      <w:b/>
                    </w:rPr>
                    <w:t>maximinos</w:t>
                  </w:r>
                  <w:proofErr w:type="spellEnd"/>
                  <w:r w:rsidR="006F4D32">
                    <w:rPr>
                      <w:rFonts w:ascii="Papyrus" w:eastAsia="Batang" w:hAnsi="Papyrus"/>
                      <w:b/>
                      <w:sz w:val="16"/>
                      <w:szCs w:val="16"/>
                    </w:rPr>
                    <w:t xml:space="preserve">  201</w:t>
                  </w:r>
                  <w:r w:rsidR="0056643D">
                    <w:rPr>
                      <w:rFonts w:ascii="Papyrus" w:eastAsia="Batang" w:hAnsi="Papyrus"/>
                      <w:b/>
                      <w:sz w:val="16"/>
                      <w:szCs w:val="16"/>
                    </w:rPr>
                    <w:t>4</w:t>
                  </w:r>
                  <w:proofErr w:type="gramEnd"/>
                  <w:r w:rsidR="00944134">
                    <w:rPr>
                      <w:rFonts w:ascii="Papyrus" w:eastAsia="Batang" w:hAnsi="Papyrus"/>
                      <w:b/>
                      <w:sz w:val="16"/>
                      <w:szCs w:val="16"/>
                    </w:rPr>
                    <w:t>/201</w:t>
                  </w:r>
                  <w:r w:rsidR="0056643D">
                    <w:rPr>
                      <w:rFonts w:ascii="Papyrus" w:eastAsia="Batang" w:hAnsi="Papyrus"/>
                      <w:b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44134" w:rsidRDefault="00944134" w:rsidP="003217C0">
            <w:pPr>
              <w:pStyle w:val="Cabealh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  <w:p w:rsidR="00944134" w:rsidRDefault="00944134" w:rsidP="003217C0">
            <w:pPr>
              <w:pStyle w:val="Cabealho"/>
              <w:rPr>
                <w:sz w:val="2"/>
                <w:szCs w:val="2"/>
              </w:rPr>
            </w:pPr>
          </w:p>
          <w:p w:rsidR="00944134" w:rsidRDefault="00FF1831" w:rsidP="003217C0">
            <w:pPr>
              <w:pStyle w:val="Cabealho"/>
              <w:jc w:val="right"/>
              <w:rPr>
                <w:rFonts w:ascii="Neuropol" w:hAnsi="Neuropol" w:cs="Arial"/>
                <w:i/>
                <w:sz w:val="24"/>
                <w:szCs w:val="24"/>
              </w:rPr>
            </w:pPr>
            <w:r>
              <w:rPr>
                <w:rFonts w:ascii="Neuropol" w:hAnsi="Neuropol" w:cs="Arial"/>
                <w:i/>
                <w:sz w:val="24"/>
                <w:szCs w:val="24"/>
              </w:rPr>
              <w:t>DC DE EXPRESSÕES</w:t>
            </w:r>
          </w:p>
        </w:tc>
      </w:tr>
    </w:tbl>
    <w:p w:rsidR="00944134" w:rsidRDefault="00944134" w:rsidP="00056BE0">
      <w:pPr>
        <w:pStyle w:val="Textosimples"/>
        <w:jc w:val="center"/>
      </w:pPr>
    </w:p>
    <w:p w:rsidR="00944134" w:rsidRDefault="00944134" w:rsidP="00056BE0">
      <w:pPr>
        <w:pStyle w:val="Textosimples"/>
        <w:jc w:val="center"/>
      </w:pPr>
    </w:p>
    <w:p w:rsidR="00B23C4F" w:rsidRPr="00465C3D" w:rsidRDefault="008D181D" w:rsidP="008D181D">
      <w:pPr>
        <w:pStyle w:val="Avanodecorpodetexto2"/>
        <w:ind w:left="0" w:firstLine="0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465C3D">
        <w:rPr>
          <w:rFonts w:ascii="Arial" w:hAnsi="Arial" w:cs="Arial"/>
          <w:bCs w:val="0"/>
          <w:sz w:val="28"/>
          <w:szCs w:val="28"/>
        </w:rPr>
        <w:t>Concurso/</w:t>
      </w:r>
      <w:r w:rsidR="00B23C4F" w:rsidRPr="00465C3D">
        <w:rPr>
          <w:rFonts w:ascii="Arial" w:hAnsi="Arial" w:cs="Arial"/>
          <w:bCs w:val="0"/>
          <w:sz w:val="28"/>
          <w:szCs w:val="28"/>
        </w:rPr>
        <w:t>Exposição de Fotografia subordinada ao tema "O que está bem e o que está mal no concelho de Braga em termos ambientais"</w:t>
      </w:r>
    </w:p>
    <w:p w:rsidR="00C157A1" w:rsidRPr="00465C3D" w:rsidRDefault="00C157A1" w:rsidP="00C157A1">
      <w:pPr>
        <w:jc w:val="center"/>
        <w:rPr>
          <w:rFonts w:ascii="Arial" w:hAnsi="Arial"/>
          <w:b/>
          <w:sz w:val="22"/>
          <w:szCs w:val="22"/>
        </w:rPr>
      </w:pPr>
    </w:p>
    <w:p w:rsidR="008D181D" w:rsidRPr="00465C3D" w:rsidRDefault="008D181D" w:rsidP="00C157A1">
      <w:pPr>
        <w:jc w:val="center"/>
        <w:rPr>
          <w:rFonts w:ascii="Arial" w:hAnsi="Arial"/>
          <w:b/>
          <w:sz w:val="22"/>
          <w:szCs w:val="22"/>
        </w:rPr>
      </w:pPr>
    </w:p>
    <w:p w:rsidR="008D181D" w:rsidRPr="00465C3D" w:rsidRDefault="008D181D" w:rsidP="008D181D">
      <w:pPr>
        <w:tabs>
          <w:tab w:val="left" w:pos="301"/>
          <w:tab w:val="left" w:pos="961"/>
        </w:tabs>
        <w:spacing w:before="120"/>
        <w:ind w:firstLine="301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>O grupo de docentes de EV e ET do 2º ciclo</w:t>
      </w:r>
      <w:r w:rsidR="009A60DD">
        <w:rPr>
          <w:rFonts w:ascii="Arial" w:hAnsi="Arial" w:cs="Arial"/>
          <w:sz w:val="22"/>
          <w:szCs w:val="22"/>
        </w:rPr>
        <w:t>, com a colaboração de Ciências Naturais,</w:t>
      </w:r>
      <w:r w:rsidRPr="00465C3D">
        <w:rPr>
          <w:rFonts w:ascii="Arial" w:hAnsi="Arial" w:cs="Arial"/>
          <w:sz w:val="22"/>
          <w:szCs w:val="22"/>
        </w:rPr>
        <w:t xml:space="preserve"> organiza no dia 5 de junho de 2015 esta atividade, com o objetivo </w:t>
      </w:r>
      <w:proofErr w:type="gramStart"/>
      <w:r w:rsidRPr="00465C3D">
        <w:rPr>
          <w:rFonts w:ascii="Arial" w:hAnsi="Arial" w:cs="Arial"/>
          <w:sz w:val="22"/>
          <w:szCs w:val="22"/>
        </w:rPr>
        <w:t>de</w:t>
      </w:r>
      <w:proofErr w:type="gramEnd"/>
      <w:r w:rsidRPr="00465C3D">
        <w:rPr>
          <w:rFonts w:ascii="Arial" w:hAnsi="Arial" w:cs="Arial"/>
          <w:sz w:val="22"/>
          <w:szCs w:val="22"/>
        </w:rPr>
        <w:t>:</w:t>
      </w:r>
    </w:p>
    <w:p w:rsidR="008D181D" w:rsidRPr="00465C3D" w:rsidRDefault="008D181D" w:rsidP="008D181D">
      <w:pPr>
        <w:tabs>
          <w:tab w:val="left" w:pos="301"/>
          <w:tab w:val="left" w:pos="961"/>
        </w:tabs>
        <w:spacing w:before="120"/>
        <w:ind w:firstLine="301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 xml:space="preserve"> . </w:t>
      </w:r>
      <w:proofErr w:type="gramStart"/>
      <w:r w:rsidRPr="00465C3D">
        <w:rPr>
          <w:rFonts w:ascii="Arial" w:hAnsi="Arial" w:cs="Arial"/>
          <w:sz w:val="22"/>
          <w:szCs w:val="22"/>
        </w:rPr>
        <w:t>sensibilizar</w:t>
      </w:r>
      <w:proofErr w:type="gramEnd"/>
      <w:r w:rsidRPr="00465C3D">
        <w:rPr>
          <w:rFonts w:ascii="Arial" w:hAnsi="Arial" w:cs="Arial"/>
          <w:sz w:val="22"/>
          <w:szCs w:val="22"/>
        </w:rPr>
        <w:t xml:space="preserve"> para a preservação do meio ambiente;</w:t>
      </w:r>
    </w:p>
    <w:p w:rsidR="008D181D" w:rsidRPr="00465C3D" w:rsidRDefault="008D181D" w:rsidP="008D181D">
      <w:pPr>
        <w:tabs>
          <w:tab w:val="left" w:pos="301"/>
          <w:tab w:val="left" w:pos="961"/>
        </w:tabs>
        <w:spacing w:before="120"/>
        <w:ind w:firstLine="301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65C3D">
        <w:rPr>
          <w:rFonts w:ascii="Arial" w:hAnsi="Arial" w:cs="Arial"/>
          <w:sz w:val="22"/>
          <w:szCs w:val="22"/>
        </w:rPr>
        <w:t>proporcionar</w:t>
      </w:r>
      <w:proofErr w:type="gramEnd"/>
      <w:r w:rsidRPr="00465C3D">
        <w:rPr>
          <w:rFonts w:ascii="Arial" w:hAnsi="Arial" w:cs="Arial"/>
          <w:sz w:val="22"/>
          <w:szCs w:val="22"/>
        </w:rPr>
        <w:t>, a partir do processo criativo, o desenvolvimento de competências no âmbito da formação pessoal, social e cívica de forma autónoma e crítica;</w:t>
      </w:r>
    </w:p>
    <w:p w:rsidR="008D181D" w:rsidRPr="00465C3D" w:rsidRDefault="008D181D" w:rsidP="008D181D">
      <w:pPr>
        <w:tabs>
          <w:tab w:val="left" w:pos="301"/>
          <w:tab w:val="left" w:pos="961"/>
        </w:tabs>
        <w:spacing w:before="120"/>
        <w:ind w:firstLine="301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65C3D">
        <w:rPr>
          <w:rFonts w:ascii="Arial" w:hAnsi="Arial" w:cs="Arial"/>
          <w:sz w:val="22"/>
          <w:szCs w:val="22"/>
        </w:rPr>
        <w:t>desenvolver</w:t>
      </w:r>
      <w:proofErr w:type="gramEnd"/>
      <w:r w:rsidRPr="00465C3D">
        <w:rPr>
          <w:rFonts w:ascii="Arial" w:hAnsi="Arial" w:cs="Arial"/>
          <w:sz w:val="22"/>
          <w:szCs w:val="22"/>
        </w:rPr>
        <w:t xml:space="preserve"> a capacidade de expressão e comunicação.</w:t>
      </w:r>
    </w:p>
    <w:p w:rsidR="008D181D" w:rsidRPr="00465C3D" w:rsidRDefault="008D181D" w:rsidP="008D181D">
      <w:pPr>
        <w:tabs>
          <w:tab w:val="left" w:pos="301"/>
          <w:tab w:val="left" w:pos="961"/>
        </w:tabs>
        <w:spacing w:before="120"/>
        <w:ind w:firstLine="301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65C3D">
        <w:rPr>
          <w:rFonts w:ascii="Arial" w:hAnsi="Arial" w:cs="Arial"/>
          <w:sz w:val="22"/>
          <w:szCs w:val="22"/>
        </w:rPr>
        <w:t>rentabilizar</w:t>
      </w:r>
      <w:proofErr w:type="gramEnd"/>
      <w:r w:rsidRPr="00465C3D">
        <w:rPr>
          <w:rFonts w:ascii="Arial" w:hAnsi="Arial" w:cs="Arial"/>
          <w:sz w:val="22"/>
          <w:szCs w:val="22"/>
        </w:rPr>
        <w:t xml:space="preserve"> o Laboratório de Fotografia  (revelação/ampliação de algumas fotografias a preto e branco);</w:t>
      </w:r>
    </w:p>
    <w:p w:rsidR="008D181D" w:rsidRDefault="008D181D" w:rsidP="00E42C5D">
      <w:pPr>
        <w:spacing w:before="120"/>
        <w:ind w:firstLine="301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65C3D">
        <w:rPr>
          <w:rFonts w:ascii="Arial" w:hAnsi="Arial" w:cs="Arial"/>
          <w:sz w:val="22"/>
          <w:szCs w:val="22"/>
        </w:rPr>
        <w:t>proporcionar</w:t>
      </w:r>
      <w:proofErr w:type="gramEnd"/>
      <w:r w:rsidRPr="00465C3D">
        <w:rPr>
          <w:rFonts w:ascii="Arial" w:hAnsi="Arial" w:cs="Arial"/>
          <w:sz w:val="22"/>
          <w:szCs w:val="22"/>
        </w:rPr>
        <w:t xml:space="preserve"> experimentação/contacto com o processo analógico.</w:t>
      </w:r>
    </w:p>
    <w:p w:rsidR="00E42C5D" w:rsidRPr="00465C3D" w:rsidRDefault="00E42C5D" w:rsidP="00E42C5D">
      <w:pPr>
        <w:spacing w:before="120"/>
        <w:ind w:firstLine="3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181D" w:rsidRPr="00465C3D" w:rsidRDefault="008D181D" w:rsidP="008D181D">
      <w:pPr>
        <w:spacing w:before="120"/>
        <w:ind w:firstLine="301"/>
        <w:jc w:val="center"/>
        <w:rPr>
          <w:rFonts w:ascii="Arial" w:hAnsi="Arial" w:cs="Arial"/>
          <w:b/>
          <w:sz w:val="22"/>
          <w:szCs w:val="22"/>
        </w:rPr>
      </w:pPr>
      <w:r w:rsidRPr="00465C3D">
        <w:rPr>
          <w:rFonts w:ascii="Arial" w:hAnsi="Arial" w:cs="Arial"/>
          <w:b/>
          <w:sz w:val="22"/>
          <w:szCs w:val="22"/>
        </w:rPr>
        <w:t>NORMAS DE PARTICIPAÇÃO</w:t>
      </w:r>
    </w:p>
    <w:p w:rsidR="008D181D" w:rsidRPr="00465C3D" w:rsidRDefault="008D181D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>O concurso/exposição está aberto à participação de toda a comunidade educativa – alunos, docentes, pessoal não docente e familiares dos alunos d</w:t>
      </w:r>
      <w:r w:rsidR="004A1EEE">
        <w:rPr>
          <w:rFonts w:ascii="Arial" w:hAnsi="Arial" w:cs="Arial"/>
          <w:sz w:val="22"/>
          <w:szCs w:val="22"/>
        </w:rPr>
        <w:t>a EB 2/3 Frei Caetano Brandão e da Escola Secundária de Maximinos</w:t>
      </w:r>
      <w:r w:rsidRPr="00465C3D">
        <w:rPr>
          <w:rFonts w:ascii="Arial" w:hAnsi="Arial" w:cs="Arial"/>
          <w:sz w:val="22"/>
          <w:szCs w:val="22"/>
        </w:rPr>
        <w:t>.</w:t>
      </w:r>
    </w:p>
    <w:p w:rsidR="008D181D" w:rsidRPr="00465C3D" w:rsidRDefault="005363CE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>As fotografias devem ser individuais.</w:t>
      </w:r>
      <w:r w:rsidR="004A1EEE">
        <w:rPr>
          <w:rFonts w:ascii="Arial" w:hAnsi="Arial" w:cs="Arial"/>
          <w:sz w:val="22"/>
          <w:szCs w:val="22"/>
        </w:rPr>
        <w:t xml:space="preserve"> Cada participante apresenta duas fotografias, uma que corresponde a um aspeto positivo em termos ambientais e uma outra que regista um aspeto menos positivo em termos ambientais.</w:t>
      </w:r>
    </w:p>
    <w:p w:rsidR="005363CE" w:rsidRDefault="005363CE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>As fotografias podem ser a preto e branco ou a cores</w:t>
      </w:r>
      <w:r w:rsidR="00E42C5D">
        <w:rPr>
          <w:rFonts w:ascii="Arial" w:hAnsi="Arial" w:cs="Arial"/>
          <w:sz w:val="22"/>
          <w:szCs w:val="22"/>
        </w:rPr>
        <w:t>,</w:t>
      </w:r>
      <w:r w:rsidRPr="00465C3D">
        <w:rPr>
          <w:rFonts w:ascii="Arial" w:hAnsi="Arial" w:cs="Arial"/>
          <w:sz w:val="22"/>
          <w:szCs w:val="22"/>
        </w:rPr>
        <w:t xml:space="preserve"> </w:t>
      </w:r>
      <w:r w:rsidR="00E42C5D">
        <w:rPr>
          <w:rFonts w:ascii="Arial" w:hAnsi="Arial" w:cs="Arial"/>
          <w:sz w:val="22"/>
          <w:szCs w:val="22"/>
        </w:rPr>
        <w:t>d</w:t>
      </w:r>
      <w:r w:rsidRPr="00465C3D">
        <w:rPr>
          <w:rFonts w:ascii="Arial" w:hAnsi="Arial" w:cs="Arial"/>
          <w:sz w:val="22"/>
          <w:szCs w:val="22"/>
        </w:rPr>
        <w:t>e</w:t>
      </w:r>
      <w:r w:rsidR="00E42C5D">
        <w:rPr>
          <w:rFonts w:ascii="Arial" w:hAnsi="Arial" w:cs="Arial"/>
          <w:sz w:val="22"/>
          <w:szCs w:val="22"/>
        </w:rPr>
        <w:t>vendo</w:t>
      </w:r>
      <w:r w:rsidRPr="00465C3D">
        <w:rPr>
          <w:rFonts w:ascii="Arial" w:hAnsi="Arial" w:cs="Arial"/>
          <w:sz w:val="22"/>
          <w:szCs w:val="22"/>
        </w:rPr>
        <w:t xml:space="preserve"> ter uma dimensão</w:t>
      </w:r>
      <w:r w:rsidR="00E42C5D">
        <w:rPr>
          <w:rFonts w:ascii="Arial" w:hAnsi="Arial" w:cs="Arial"/>
          <w:sz w:val="22"/>
          <w:szCs w:val="22"/>
        </w:rPr>
        <w:t xml:space="preserve"> de</w:t>
      </w:r>
      <w:r w:rsidRPr="00465C3D">
        <w:rPr>
          <w:rFonts w:ascii="Arial" w:hAnsi="Arial" w:cs="Arial"/>
          <w:sz w:val="22"/>
          <w:szCs w:val="22"/>
        </w:rPr>
        <w:t xml:space="preserve"> </w:t>
      </w:r>
      <w:r w:rsidR="004A1EEE">
        <w:rPr>
          <w:rFonts w:ascii="Arial" w:hAnsi="Arial" w:cs="Arial"/>
          <w:sz w:val="22"/>
          <w:szCs w:val="22"/>
        </w:rPr>
        <w:t>18x24</w:t>
      </w:r>
      <w:r w:rsidRPr="00465C3D">
        <w:rPr>
          <w:rFonts w:ascii="Arial" w:hAnsi="Arial" w:cs="Arial"/>
          <w:sz w:val="22"/>
          <w:szCs w:val="22"/>
        </w:rPr>
        <w:t>.</w:t>
      </w:r>
    </w:p>
    <w:p w:rsidR="005363CE" w:rsidRPr="00465C3D" w:rsidRDefault="005363CE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 xml:space="preserve">Tendo em vista a sua identificação cada fotografia deve ser acompanhada de um envelope que, no exterior, refira a </w:t>
      </w:r>
      <w:r w:rsidRPr="00465C3D">
        <w:rPr>
          <w:rFonts w:ascii="Arial" w:hAnsi="Arial" w:cs="Arial"/>
          <w:b/>
          <w:sz w:val="22"/>
          <w:szCs w:val="22"/>
        </w:rPr>
        <w:t>identificação do autor</w:t>
      </w:r>
      <w:r w:rsidRPr="00465C3D">
        <w:rPr>
          <w:rFonts w:ascii="Arial" w:hAnsi="Arial" w:cs="Arial"/>
          <w:sz w:val="22"/>
          <w:szCs w:val="22"/>
        </w:rPr>
        <w:t xml:space="preserve">, a </w:t>
      </w:r>
      <w:r w:rsidRPr="00465C3D">
        <w:rPr>
          <w:rFonts w:ascii="Arial" w:hAnsi="Arial" w:cs="Arial"/>
          <w:b/>
          <w:sz w:val="22"/>
          <w:szCs w:val="22"/>
        </w:rPr>
        <w:t>idade</w:t>
      </w:r>
      <w:r w:rsidRPr="00465C3D">
        <w:rPr>
          <w:rFonts w:ascii="Arial" w:hAnsi="Arial" w:cs="Arial"/>
          <w:sz w:val="22"/>
          <w:szCs w:val="22"/>
        </w:rPr>
        <w:t xml:space="preserve"> e a sua condição perante o Agrupamento </w:t>
      </w:r>
      <w:r w:rsidR="00465C3D">
        <w:rPr>
          <w:rFonts w:ascii="Arial" w:hAnsi="Arial" w:cs="Arial"/>
          <w:sz w:val="22"/>
          <w:szCs w:val="22"/>
        </w:rPr>
        <w:t>(</w:t>
      </w:r>
      <w:r w:rsidRPr="00465C3D">
        <w:rPr>
          <w:rFonts w:ascii="Arial" w:hAnsi="Arial" w:cs="Arial"/>
          <w:b/>
          <w:sz w:val="22"/>
          <w:szCs w:val="22"/>
        </w:rPr>
        <w:t>aluno</w:t>
      </w:r>
      <w:r w:rsidR="00B446A3" w:rsidRPr="00465C3D">
        <w:rPr>
          <w:rFonts w:ascii="Arial" w:hAnsi="Arial" w:cs="Arial"/>
          <w:sz w:val="22"/>
          <w:szCs w:val="22"/>
        </w:rPr>
        <w:t xml:space="preserve"> </w:t>
      </w:r>
      <w:r w:rsidR="00B446A3" w:rsidRPr="00465C3D">
        <w:rPr>
          <w:rFonts w:ascii="Arial" w:hAnsi="Arial" w:cs="Arial"/>
          <w:b/>
          <w:sz w:val="22"/>
          <w:szCs w:val="22"/>
        </w:rPr>
        <w:t>e respetiva escola</w:t>
      </w:r>
      <w:r w:rsidRPr="00465C3D">
        <w:rPr>
          <w:rFonts w:ascii="Arial" w:hAnsi="Arial" w:cs="Arial"/>
          <w:sz w:val="22"/>
          <w:szCs w:val="22"/>
        </w:rPr>
        <w:t xml:space="preserve">, </w:t>
      </w:r>
      <w:r w:rsidRPr="00465C3D">
        <w:rPr>
          <w:rFonts w:ascii="Arial" w:hAnsi="Arial" w:cs="Arial"/>
          <w:b/>
          <w:sz w:val="22"/>
          <w:szCs w:val="22"/>
        </w:rPr>
        <w:t>docente</w:t>
      </w:r>
      <w:r w:rsidRPr="00465C3D">
        <w:rPr>
          <w:rFonts w:ascii="Arial" w:hAnsi="Arial" w:cs="Arial"/>
          <w:sz w:val="22"/>
          <w:szCs w:val="22"/>
        </w:rPr>
        <w:t xml:space="preserve">, </w:t>
      </w:r>
      <w:r w:rsidR="00B446A3" w:rsidRPr="00465C3D">
        <w:rPr>
          <w:rFonts w:ascii="Arial" w:hAnsi="Arial" w:cs="Arial"/>
          <w:b/>
          <w:sz w:val="22"/>
          <w:szCs w:val="22"/>
        </w:rPr>
        <w:t>pessoal não docente</w:t>
      </w:r>
      <w:r w:rsidRPr="00465C3D">
        <w:rPr>
          <w:rFonts w:ascii="Arial" w:hAnsi="Arial" w:cs="Arial"/>
          <w:sz w:val="22"/>
          <w:szCs w:val="22"/>
        </w:rPr>
        <w:t>,</w:t>
      </w:r>
      <w:r w:rsidR="00B446A3" w:rsidRPr="00465C3D">
        <w:rPr>
          <w:rFonts w:ascii="Arial" w:hAnsi="Arial" w:cs="Arial"/>
          <w:sz w:val="22"/>
          <w:szCs w:val="22"/>
        </w:rPr>
        <w:t xml:space="preserve"> </w:t>
      </w:r>
      <w:r w:rsidR="00B446A3" w:rsidRPr="00465C3D">
        <w:rPr>
          <w:rFonts w:ascii="Arial" w:hAnsi="Arial" w:cs="Arial"/>
          <w:b/>
          <w:sz w:val="22"/>
          <w:szCs w:val="22"/>
        </w:rPr>
        <w:t>familiar de aluno e respetiva identificação do aluno</w:t>
      </w:r>
      <w:r w:rsidR="00465C3D">
        <w:rPr>
          <w:rFonts w:ascii="Arial" w:hAnsi="Arial" w:cs="Arial"/>
          <w:b/>
          <w:sz w:val="22"/>
          <w:szCs w:val="22"/>
        </w:rPr>
        <w:t>)</w:t>
      </w:r>
      <w:r w:rsidR="00B446A3" w:rsidRPr="00465C3D">
        <w:rPr>
          <w:rFonts w:ascii="Arial" w:hAnsi="Arial" w:cs="Arial"/>
          <w:sz w:val="22"/>
          <w:szCs w:val="22"/>
        </w:rPr>
        <w:t>.</w:t>
      </w:r>
    </w:p>
    <w:p w:rsidR="00B747A2" w:rsidRPr="00465C3D" w:rsidRDefault="00B747A2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>Os trabalhos devem ser entregues até ao dia 25 de maio, no PBX das escolas Frei Caetano Brandão ou Secundária de Maximinos</w:t>
      </w:r>
      <w:r w:rsidR="00166C6B" w:rsidRPr="00465C3D">
        <w:rPr>
          <w:rFonts w:ascii="Arial" w:hAnsi="Arial" w:cs="Arial"/>
          <w:sz w:val="22"/>
          <w:szCs w:val="22"/>
        </w:rPr>
        <w:t xml:space="preserve"> ou junto dos professores de EV/ET.</w:t>
      </w:r>
    </w:p>
    <w:p w:rsidR="00B446A3" w:rsidRPr="00465C3D" w:rsidRDefault="00B446A3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 xml:space="preserve">Os trabalhos serão apreciados por um júri formado por dois alunos </w:t>
      </w:r>
      <w:r w:rsidR="00B747A2" w:rsidRPr="00465C3D">
        <w:rPr>
          <w:rFonts w:ascii="Arial" w:hAnsi="Arial" w:cs="Arial"/>
          <w:sz w:val="22"/>
          <w:szCs w:val="22"/>
        </w:rPr>
        <w:t>designados por</w:t>
      </w:r>
      <w:r w:rsidRPr="00465C3D">
        <w:rPr>
          <w:rFonts w:ascii="Arial" w:hAnsi="Arial" w:cs="Arial"/>
          <w:sz w:val="22"/>
          <w:szCs w:val="22"/>
        </w:rPr>
        <w:t xml:space="preserve"> cada uma das associações de estudantes</w:t>
      </w:r>
      <w:r w:rsidR="00B747A2" w:rsidRPr="00465C3D">
        <w:rPr>
          <w:rFonts w:ascii="Arial" w:hAnsi="Arial" w:cs="Arial"/>
          <w:sz w:val="22"/>
          <w:szCs w:val="22"/>
        </w:rPr>
        <w:t>, um elemento da Direção, um docente do grupo de recrutamento 240 ou 600, um docente do grupo de recrutamento 230 ou 520 e dois encarregados de educação designados pelas associações de pais</w:t>
      </w:r>
      <w:r w:rsidR="004A1EEE">
        <w:rPr>
          <w:rFonts w:ascii="Arial" w:hAnsi="Arial" w:cs="Arial"/>
          <w:sz w:val="22"/>
          <w:szCs w:val="22"/>
        </w:rPr>
        <w:t xml:space="preserve"> das duas escolas</w:t>
      </w:r>
      <w:r w:rsidR="00B747A2" w:rsidRPr="00465C3D">
        <w:rPr>
          <w:rFonts w:ascii="Arial" w:hAnsi="Arial" w:cs="Arial"/>
          <w:sz w:val="22"/>
          <w:szCs w:val="22"/>
        </w:rPr>
        <w:t>.</w:t>
      </w:r>
    </w:p>
    <w:p w:rsidR="00B747A2" w:rsidRPr="00465C3D" w:rsidRDefault="00B747A2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>Serão atribuídos prémios</w:t>
      </w:r>
      <w:r w:rsidR="00166C6B" w:rsidRPr="00465C3D">
        <w:rPr>
          <w:rFonts w:ascii="Arial" w:hAnsi="Arial" w:cs="Arial"/>
          <w:sz w:val="22"/>
          <w:szCs w:val="22"/>
        </w:rPr>
        <w:t xml:space="preserve"> a três trabalhos, sendo divulgados no portal do AE Maximinos e no mural do evento criado no Facebook para o efeito.</w:t>
      </w:r>
      <w:r w:rsidR="004A1EEE">
        <w:rPr>
          <w:rFonts w:ascii="Arial" w:hAnsi="Arial" w:cs="Arial"/>
          <w:sz w:val="22"/>
          <w:szCs w:val="22"/>
        </w:rPr>
        <w:t xml:space="preserve"> Poderão ainda ser atribuídas menções honrosas.</w:t>
      </w:r>
    </w:p>
    <w:p w:rsidR="00166C6B" w:rsidRPr="00465C3D" w:rsidRDefault="00166C6B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 xml:space="preserve">Os trabalhos apresentados a concurso integrarão uma exposição a realizar no dia 5 de junho de 2015, </w:t>
      </w:r>
      <w:r w:rsidR="004A1EEE">
        <w:rPr>
          <w:rFonts w:ascii="Arial" w:hAnsi="Arial" w:cs="Arial"/>
          <w:sz w:val="22"/>
          <w:szCs w:val="22"/>
        </w:rPr>
        <w:t xml:space="preserve">na EB 2/3 Frei Caetano Brandão, </w:t>
      </w:r>
      <w:r w:rsidRPr="00465C3D">
        <w:rPr>
          <w:rFonts w:ascii="Arial" w:hAnsi="Arial" w:cs="Arial"/>
          <w:sz w:val="22"/>
          <w:szCs w:val="22"/>
        </w:rPr>
        <w:t xml:space="preserve">podendo ser objeto de uma seleção prévia </w:t>
      </w:r>
      <w:proofErr w:type="gramStart"/>
      <w:r w:rsidRPr="00465C3D">
        <w:rPr>
          <w:rFonts w:ascii="Arial" w:hAnsi="Arial" w:cs="Arial"/>
          <w:sz w:val="22"/>
          <w:szCs w:val="22"/>
        </w:rPr>
        <w:t>no caso da</w:t>
      </w:r>
      <w:proofErr w:type="gramEnd"/>
      <w:r w:rsidRPr="00465C3D">
        <w:rPr>
          <w:rFonts w:ascii="Arial" w:hAnsi="Arial" w:cs="Arial"/>
          <w:sz w:val="22"/>
          <w:szCs w:val="22"/>
        </w:rPr>
        <w:t xml:space="preserve"> participação ser muito elevada.</w:t>
      </w:r>
    </w:p>
    <w:p w:rsidR="00166C6B" w:rsidRPr="00465C3D" w:rsidRDefault="00166C6B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>Os trabalhos que não estejam de acordo com as normas serão excluídos do concurso.</w:t>
      </w:r>
    </w:p>
    <w:p w:rsidR="00166C6B" w:rsidRPr="00465C3D" w:rsidRDefault="00166C6B" w:rsidP="005363CE">
      <w:pPr>
        <w:pStyle w:val="PargrafodaLista"/>
        <w:numPr>
          <w:ilvl w:val="0"/>
          <w:numId w:val="4"/>
        </w:numPr>
        <w:spacing w:before="240"/>
        <w:ind w:left="658" w:hanging="357"/>
        <w:jc w:val="both"/>
        <w:rPr>
          <w:rFonts w:ascii="Arial" w:hAnsi="Arial" w:cs="Arial"/>
          <w:sz w:val="22"/>
          <w:szCs w:val="22"/>
        </w:rPr>
      </w:pPr>
      <w:r w:rsidRPr="00465C3D">
        <w:rPr>
          <w:rFonts w:ascii="Arial" w:hAnsi="Arial" w:cs="Arial"/>
          <w:sz w:val="22"/>
          <w:szCs w:val="22"/>
        </w:rPr>
        <w:t xml:space="preserve">Os trabalhos poderão ser levantados no PBX das escolas Frei Caetano Brandão </w:t>
      </w:r>
      <w:proofErr w:type="gramStart"/>
      <w:r w:rsidRPr="00465C3D">
        <w:rPr>
          <w:rFonts w:ascii="Arial" w:hAnsi="Arial" w:cs="Arial"/>
          <w:sz w:val="22"/>
          <w:szCs w:val="22"/>
        </w:rPr>
        <w:t>ou  Secundária</w:t>
      </w:r>
      <w:proofErr w:type="gramEnd"/>
      <w:r w:rsidRPr="00465C3D">
        <w:rPr>
          <w:rFonts w:ascii="Arial" w:hAnsi="Arial" w:cs="Arial"/>
          <w:sz w:val="22"/>
          <w:szCs w:val="22"/>
        </w:rPr>
        <w:t xml:space="preserve"> de Maximinos após o dia 15 de junho de 2015.</w:t>
      </w:r>
    </w:p>
    <w:sectPr w:rsidR="00166C6B" w:rsidRPr="00465C3D" w:rsidSect="00E42C5D">
      <w:footerReference w:type="default" r:id="rId8"/>
      <w:pgSz w:w="11906" w:h="16838"/>
      <w:pgMar w:top="1418" w:right="992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E1" w:rsidRDefault="00754DE1" w:rsidP="00960AFC">
      <w:r>
        <w:separator/>
      </w:r>
    </w:p>
  </w:endnote>
  <w:endnote w:type="continuationSeparator" w:id="0">
    <w:p w:rsidR="00754DE1" w:rsidRDefault="00754DE1" w:rsidP="0096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ropol">
    <w:altName w:val="Segoe UI"/>
    <w:charset w:val="00"/>
    <w:family w:val="swiss"/>
    <w:pitch w:val="variable"/>
    <w:sig w:usb0="A00000A7" w:usb1="1000000A" w:usb2="00000000" w:usb3="00000000" w:csb0="0000011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FC" w:rsidRDefault="00960AFC" w:rsidP="00960AFC">
    <w:pPr>
      <w:tabs>
        <w:tab w:val="left" w:pos="468"/>
        <w:tab w:val="center" w:pos="7699"/>
      </w:tabs>
      <w:rPr>
        <w:rFonts w:ascii="Cambria" w:hAnsi="Cambria"/>
        <w:noProof/>
      </w:rPr>
    </w:pPr>
    <w:r>
      <w:rPr>
        <w:rFonts w:ascii="Cambria" w:hAnsi="Cambria"/>
        <w:noProof/>
      </w:rPr>
      <w:softHyphen/>
    </w:r>
    <w:r>
      <w:rPr>
        <w:rFonts w:ascii="Cambria" w:hAnsi="Cambria"/>
        <w:noProof/>
      </w:rPr>
      <w:softHyphen/>
    </w:r>
    <w:r>
      <w:rPr>
        <w:rFonts w:ascii="Cambria" w:hAnsi="Cambria"/>
        <w:noProof/>
      </w:rPr>
      <w:softHyphen/>
    </w:r>
    <w:r>
      <w:rPr>
        <w:rFonts w:ascii="Cambria" w:hAnsi="Cambria"/>
        <w:noProof/>
      </w:rPr>
      <w:softHyphen/>
    </w:r>
    <w:r>
      <w:rPr>
        <w:rFonts w:ascii="Cambria" w:hAnsi="Cambria"/>
        <w:noProof/>
      </w:rPr>
      <w:softHyphen/>
    </w:r>
    <w:r>
      <w:rPr>
        <w:rFonts w:ascii="Cambria" w:hAnsi="Cambria"/>
        <w:noProof/>
      </w:rPr>
      <w:softHyphen/>
    </w:r>
    <w:r>
      <w:rPr>
        <w:rFonts w:ascii="Cambria" w:hAnsi="Cambria"/>
        <w:noProof/>
      </w:rPr>
      <w:softHyphen/>
      <w:t>____________________________________________________________________________________________________________________________</w:t>
    </w:r>
  </w:p>
  <w:p w:rsidR="00960AFC" w:rsidRDefault="00960AFC" w:rsidP="00960AFC">
    <w:pPr>
      <w:tabs>
        <w:tab w:val="left" w:pos="468"/>
        <w:tab w:val="center" w:pos="7699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5730875</wp:posOffset>
          </wp:positionH>
          <wp:positionV relativeFrom="paragraph">
            <wp:posOffset>53340</wp:posOffset>
          </wp:positionV>
          <wp:extent cx="269875" cy="17462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t>Território Educativo de Intervenção Prioritária</w:t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>
          <wp:extent cx="381000" cy="247650"/>
          <wp:effectExtent l="0" t="0" r="0" b="0"/>
          <wp:docPr id="34" name="Imagem 34" descr="Logo_PO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_POP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447675" cy="257175"/>
          <wp:effectExtent l="0" t="0" r="9525" b="9525"/>
          <wp:docPr id="33" name="Imagem 33" descr="QREN_Logotipo(H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QREN_Logotipo(H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352425" cy="228600"/>
          <wp:effectExtent l="0" t="0" r="9525" b="0"/>
          <wp:docPr id="32" name="Imagem 32" descr="Uniao_Europeia_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Uniao_Europeia_FS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AFC" w:rsidRDefault="00960A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E1" w:rsidRDefault="00754DE1" w:rsidP="00960AFC">
      <w:r>
        <w:separator/>
      </w:r>
    </w:p>
  </w:footnote>
  <w:footnote w:type="continuationSeparator" w:id="0">
    <w:p w:rsidR="00754DE1" w:rsidRDefault="00754DE1" w:rsidP="00960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4B4"/>
    <w:multiLevelType w:val="hybridMultilevel"/>
    <w:tmpl w:val="1A5A4D6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73D4A"/>
    <w:multiLevelType w:val="hybridMultilevel"/>
    <w:tmpl w:val="BF20B1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54FBB"/>
    <w:multiLevelType w:val="hybridMultilevel"/>
    <w:tmpl w:val="D7A0C00C"/>
    <w:lvl w:ilvl="0" w:tplc="75BC16C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1" w:hanging="360"/>
      </w:pPr>
    </w:lvl>
    <w:lvl w:ilvl="2" w:tplc="0816001B" w:tentative="1">
      <w:start w:val="1"/>
      <w:numFmt w:val="lowerRoman"/>
      <w:lvlText w:val="%3."/>
      <w:lvlJc w:val="right"/>
      <w:pPr>
        <w:ind w:left="2101" w:hanging="180"/>
      </w:pPr>
    </w:lvl>
    <w:lvl w:ilvl="3" w:tplc="0816000F" w:tentative="1">
      <w:start w:val="1"/>
      <w:numFmt w:val="decimal"/>
      <w:lvlText w:val="%4."/>
      <w:lvlJc w:val="left"/>
      <w:pPr>
        <w:ind w:left="2821" w:hanging="360"/>
      </w:pPr>
    </w:lvl>
    <w:lvl w:ilvl="4" w:tplc="08160019" w:tentative="1">
      <w:start w:val="1"/>
      <w:numFmt w:val="lowerLetter"/>
      <w:lvlText w:val="%5."/>
      <w:lvlJc w:val="left"/>
      <w:pPr>
        <w:ind w:left="3541" w:hanging="360"/>
      </w:pPr>
    </w:lvl>
    <w:lvl w:ilvl="5" w:tplc="0816001B" w:tentative="1">
      <w:start w:val="1"/>
      <w:numFmt w:val="lowerRoman"/>
      <w:lvlText w:val="%6."/>
      <w:lvlJc w:val="right"/>
      <w:pPr>
        <w:ind w:left="4261" w:hanging="180"/>
      </w:pPr>
    </w:lvl>
    <w:lvl w:ilvl="6" w:tplc="0816000F" w:tentative="1">
      <w:start w:val="1"/>
      <w:numFmt w:val="decimal"/>
      <w:lvlText w:val="%7."/>
      <w:lvlJc w:val="left"/>
      <w:pPr>
        <w:ind w:left="4981" w:hanging="360"/>
      </w:pPr>
    </w:lvl>
    <w:lvl w:ilvl="7" w:tplc="08160019" w:tentative="1">
      <w:start w:val="1"/>
      <w:numFmt w:val="lowerLetter"/>
      <w:lvlText w:val="%8."/>
      <w:lvlJc w:val="left"/>
      <w:pPr>
        <w:ind w:left="5701" w:hanging="360"/>
      </w:pPr>
    </w:lvl>
    <w:lvl w:ilvl="8" w:tplc="081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7C355199"/>
    <w:multiLevelType w:val="hybridMultilevel"/>
    <w:tmpl w:val="EFFE81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97B"/>
    <w:rsid w:val="00021186"/>
    <w:rsid w:val="00054C29"/>
    <w:rsid w:val="00056BE0"/>
    <w:rsid w:val="00057F0D"/>
    <w:rsid w:val="000B1ABC"/>
    <w:rsid w:val="000B66E2"/>
    <w:rsid w:val="000E0B4C"/>
    <w:rsid w:val="001215F5"/>
    <w:rsid w:val="0012526D"/>
    <w:rsid w:val="0014066C"/>
    <w:rsid w:val="0014183D"/>
    <w:rsid w:val="00141AC0"/>
    <w:rsid w:val="00166C6B"/>
    <w:rsid w:val="001728F8"/>
    <w:rsid w:val="00176F5E"/>
    <w:rsid w:val="00183C1C"/>
    <w:rsid w:val="00190852"/>
    <w:rsid w:val="002037FC"/>
    <w:rsid w:val="00205CCD"/>
    <w:rsid w:val="00246E86"/>
    <w:rsid w:val="00265232"/>
    <w:rsid w:val="00276E9D"/>
    <w:rsid w:val="002879F4"/>
    <w:rsid w:val="002A734A"/>
    <w:rsid w:val="002D08EC"/>
    <w:rsid w:val="002D24B4"/>
    <w:rsid w:val="00356D33"/>
    <w:rsid w:val="00371167"/>
    <w:rsid w:val="003745FC"/>
    <w:rsid w:val="0037736C"/>
    <w:rsid w:val="003D329B"/>
    <w:rsid w:val="004146B8"/>
    <w:rsid w:val="00454CBC"/>
    <w:rsid w:val="0046497B"/>
    <w:rsid w:val="00465C3D"/>
    <w:rsid w:val="00467B4D"/>
    <w:rsid w:val="0049535E"/>
    <w:rsid w:val="00496908"/>
    <w:rsid w:val="004A12C3"/>
    <w:rsid w:val="004A1EEE"/>
    <w:rsid w:val="004C5A89"/>
    <w:rsid w:val="004E21EF"/>
    <w:rsid w:val="004F12C7"/>
    <w:rsid w:val="0051327C"/>
    <w:rsid w:val="00516A61"/>
    <w:rsid w:val="0051796E"/>
    <w:rsid w:val="005363CE"/>
    <w:rsid w:val="0056643D"/>
    <w:rsid w:val="00567CEA"/>
    <w:rsid w:val="00586B87"/>
    <w:rsid w:val="00652B78"/>
    <w:rsid w:val="00656766"/>
    <w:rsid w:val="00673256"/>
    <w:rsid w:val="00683106"/>
    <w:rsid w:val="006917EE"/>
    <w:rsid w:val="006B44FB"/>
    <w:rsid w:val="006D49AF"/>
    <w:rsid w:val="006D4DDF"/>
    <w:rsid w:val="006E2533"/>
    <w:rsid w:val="006F4D32"/>
    <w:rsid w:val="007101D1"/>
    <w:rsid w:val="00710349"/>
    <w:rsid w:val="007523D9"/>
    <w:rsid w:val="00754DE1"/>
    <w:rsid w:val="00757C63"/>
    <w:rsid w:val="00765DAA"/>
    <w:rsid w:val="00775DA4"/>
    <w:rsid w:val="007925AF"/>
    <w:rsid w:val="007B3BAC"/>
    <w:rsid w:val="007E22FB"/>
    <w:rsid w:val="007F0964"/>
    <w:rsid w:val="007F6B52"/>
    <w:rsid w:val="008010F6"/>
    <w:rsid w:val="00833E15"/>
    <w:rsid w:val="00845B11"/>
    <w:rsid w:val="0086105A"/>
    <w:rsid w:val="00883161"/>
    <w:rsid w:val="00884E59"/>
    <w:rsid w:val="0089081A"/>
    <w:rsid w:val="008A16F4"/>
    <w:rsid w:val="008A36A9"/>
    <w:rsid w:val="008B09C2"/>
    <w:rsid w:val="008B6F34"/>
    <w:rsid w:val="008D181D"/>
    <w:rsid w:val="008E70EA"/>
    <w:rsid w:val="0091583B"/>
    <w:rsid w:val="00915A20"/>
    <w:rsid w:val="00923E47"/>
    <w:rsid w:val="00942B2A"/>
    <w:rsid w:val="00944134"/>
    <w:rsid w:val="00945A84"/>
    <w:rsid w:val="00960AFC"/>
    <w:rsid w:val="0097290B"/>
    <w:rsid w:val="00982627"/>
    <w:rsid w:val="009A60DD"/>
    <w:rsid w:val="009C5186"/>
    <w:rsid w:val="009F0207"/>
    <w:rsid w:val="00A0257C"/>
    <w:rsid w:val="00A07487"/>
    <w:rsid w:val="00A13986"/>
    <w:rsid w:val="00A22FCD"/>
    <w:rsid w:val="00A84E0B"/>
    <w:rsid w:val="00A86153"/>
    <w:rsid w:val="00A9221E"/>
    <w:rsid w:val="00AC2977"/>
    <w:rsid w:val="00AD5A6F"/>
    <w:rsid w:val="00AF2BD6"/>
    <w:rsid w:val="00B23C4F"/>
    <w:rsid w:val="00B26651"/>
    <w:rsid w:val="00B278BA"/>
    <w:rsid w:val="00B36DE0"/>
    <w:rsid w:val="00B446A3"/>
    <w:rsid w:val="00B520AB"/>
    <w:rsid w:val="00B65007"/>
    <w:rsid w:val="00B653ED"/>
    <w:rsid w:val="00B66FCA"/>
    <w:rsid w:val="00B73E42"/>
    <w:rsid w:val="00B747A2"/>
    <w:rsid w:val="00B81611"/>
    <w:rsid w:val="00BA7F6B"/>
    <w:rsid w:val="00C157A1"/>
    <w:rsid w:val="00C3666D"/>
    <w:rsid w:val="00C4085F"/>
    <w:rsid w:val="00C502BA"/>
    <w:rsid w:val="00C61C88"/>
    <w:rsid w:val="00C655D4"/>
    <w:rsid w:val="00C94158"/>
    <w:rsid w:val="00CB2E5A"/>
    <w:rsid w:val="00CB7A58"/>
    <w:rsid w:val="00CE4272"/>
    <w:rsid w:val="00CF3A67"/>
    <w:rsid w:val="00CF543B"/>
    <w:rsid w:val="00D1319B"/>
    <w:rsid w:val="00D13C4C"/>
    <w:rsid w:val="00D235F5"/>
    <w:rsid w:val="00D634C3"/>
    <w:rsid w:val="00DA1AC4"/>
    <w:rsid w:val="00DC2DE0"/>
    <w:rsid w:val="00DC4F5B"/>
    <w:rsid w:val="00DE6765"/>
    <w:rsid w:val="00DF04A0"/>
    <w:rsid w:val="00E01ED8"/>
    <w:rsid w:val="00E112F2"/>
    <w:rsid w:val="00E42C5D"/>
    <w:rsid w:val="00E900EF"/>
    <w:rsid w:val="00E970C6"/>
    <w:rsid w:val="00EE584E"/>
    <w:rsid w:val="00EF320B"/>
    <w:rsid w:val="00EF6D9C"/>
    <w:rsid w:val="00F073E5"/>
    <w:rsid w:val="00F42600"/>
    <w:rsid w:val="00F63FC7"/>
    <w:rsid w:val="00F75BA0"/>
    <w:rsid w:val="00FB4C0E"/>
    <w:rsid w:val="00FE5A92"/>
    <w:rsid w:val="00FE7FD2"/>
    <w:rsid w:val="00FF0E30"/>
    <w:rsid w:val="00FF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3ED"/>
  </w:style>
  <w:style w:type="paragraph" w:styleId="Ttulo5">
    <w:name w:val="heading 5"/>
    <w:basedOn w:val="Normal"/>
    <w:next w:val="Normal"/>
    <w:qFormat/>
    <w:rsid w:val="00516A61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rsid w:val="00B653ED"/>
    <w:rPr>
      <w:rFonts w:ascii="Courier New" w:hAnsi="Courier New"/>
    </w:rPr>
  </w:style>
  <w:style w:type="paragraph" w:styleId="Textodebalo">
    <w:name w:val="Balloon Text"/>
    <w:basedOn w:val="Normal"/>
    <w:link w:val="TextodebaloCarcter"/>
    <w:rsid w:val="002652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65232"/>
    <w:rPr>
      <w:rFonts w:ascii="Tahoma" w:hAnsi="Tahoma" w:cs="Tahoma"/>
      <w:sz w:val="16"/>
      <w:szCs w:val="16"/>
    </w:rPr>
  </w:style>
  <w:style w:type="character" w:customStyle="1" w:styleId="TextosimplesCarcter">
    <w:name w:val="Texto simples Carácter"/>
    <w:link w:val="Textosimples"/>
    <w:rsid w:val="007523D9"/>
    <w:rPr>
      <w:rFonts w:ascii="Courier New" w:hAnsi="Courier New"/>
    </w:rPr>
  </w:style>
  <w:style w:type="paragraph" w:styleId="Cabealho">
    <w:name w:val="header"/>
    <w:basedOn w:val="Normal"/>
    <w:link w:val="CabealhoCarcter"/>
    <w:unhideWhenUsed/>
    <w:rsid w:val="0086105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6105A"/>
  </w:style>
  <w:style w:type="table" w:styleId="Tabelacomgrelha">
    <w:name w:val="Table Grid"/>
    <w:basedOn w:val="Tabelanormal"/>
    <w:rsid w:val="0005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rsid w:val="00960A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0AFC"/>
  </w:style>
  <w:style w:type="paragraph" w:styleId="Avanodecorpodetexto2">
    <w:name w:val="Body Text Indent 2"/>
    <w:basedOn w:val="Normal"/>
    <w:link w:val="Avanodecorpodetexto2Carcter"/>
    <w:uiPriority w:val="99"/>
    <w:unhideWhenUsed/>
    <w:rsid w:val="00B23C4F"/>
    <w:pPr>
      <w:ind w:left="171" w:hanging="171"/>
    </w:pPr>
    <w:rPr>
      <w:rFonts w:ascii="Verdana" w:hAnsi="Verdana"/>
      <w:b/>
      <w:bCs/>
      <w:sz w:val="18"/>
      <w:szCs w:val="24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B23C4F"/>
    <w:rPr>
      <w:rFonts w:ascii="Verdana" w:hAnsi="Verdana"/>
      <w:b/>
      <w:bCs/>
      <w:sz w:val="18"/>
      <w:szCs w:val="24"/>
    </w:rPr>
  </w:style>
  <w:style w:type="paragraph" w:styleId="PargrafodaLista">
    <w:name w:val="List Paragraph"/>
    <w:basedOn w:val="Normal"/>
    <w:uiPriority w:val="34"/>
    <w:qFormat/>
    <w:rsid w:val="008D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3ED"/>
  </w:style>
  <w:style w:type="paragraph" w:styleId="Cabealho5">
    <w:name w:val="heading 5"/>
    <w:basedOn w:val="Normal"/>
    <w:next w:val="Normal"/>
    <w:qFormat/>
    <w:rsid w:val="00516A61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rsid w:val="00B653ED"/>
    <w:rPr>
      <w:rFonts w:ascii="Courier New" w:hAnsi="Courier New"/>
    </w:rPr>
  </w:style>
  <w:style w:type="paragraph" w:styleId="Textodebalo">
    <w:name w:val="Balloon Text"/>
    <w:basedOn w:val="Normal"/>
    <w:link w:val="TextodebaloCarcter"/>
    <w:rsid w:val="002652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65232"/>
    <w:rPr>
      <w:rFonts w:ascii="Tahoma" w:hAnsi="Tahoma" w:cs="Tahoma"/>
      <w:sz w:val="16"/>
      <w:szCs w:val="16"/>
    </w:rPr>
  </w:style>
  <w:style w:type="character" w:customStyle="1" w:styleId="TextosimplesCarcter">
    <w:name w:val="Texto simples Carácter"/>
    <w:link w:val="Textosimples"/>
    <w:rsid w:val="007523D9"/>
    <w:rPr>
      <w:rFonts w:ascii="Courier New" w:hAnsi="Courier New"/>
    </w:rPr>
  </w:style>
  <w:style w:type="paragraph" w:styleId="Cabealho">
    <w:name w:val="header"/>
    <w:basedOn w:val="Normal"/>
    <w:link w:val="CabealhoCarcter"/>
    <w:unhideWhenUsed/>
    <w:rsid w:val="0086105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6105A"/>
  </w:style>
  <w:style w:type="table" w:styleId="Tabelacomgrelha">
    <w:name w:val="Table Grid"/>
    <w:basedOn w:val="Tabelanormal"/>
    <w:rsid w:val="0005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rsid w:val="00960A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DOS DIRECTORES DE TURMA</vt:lpstr>
    </vt:vector>
  </TitlesOfParts>
  <Company>escola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DOS DIRECTORES DE TURMA</dc:title>
  <dc:creator>Alunos</dc:creator>
  <cp:lastModifiedBy>Virgílio Rego Silva</cp:lastModifiedBy>
  <cp:revision>9</cp:revision>
  <cp:lastPrinted>2013-01-03T15:08:00Z</cp:lastPrinted>
  <dcterms:created xsi:type="dcterms:W3CDTF">2015-01-07T14:26:00Z</dcterms:created>
  <dcterms:modified xsi:type="dcterms:W3CDTF">2015-04-16T08:40:00Z</dcterms:modified>
</cp:coreProperties>
</file>